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246"/>
        <w:gridCol w:w="9639"/>
        <w:gridCol w:w="2880"/>
      </w:tblGrid>
      <w:tr w:rsidR="00BC1277" w14:paraId="38917716" w14:textId="77777777" w:rsidTr="00E00535">
        <w:tc>
          <w:tcPr>
            <w:tcW w:w="1246" w:type="dxa"/>
          </w:tcPr>
          <w:p w14:paraId="6A9DF6BA" w14:textId="40CBC021" w:rsidR="00BC1277" w:rsidRPr="00366324" w:rsidRDefault="00BC1277" w:rsidP="00BC1277">
            <w:pPr>
              <w:jc w:val="center"/>
              <w:rPr>
                <w:b/>
                <w:bCs/>
              </w:rPr>
            </w:pPr>
            <w:r w:rsidRPr="00366324">
              <w:rPr>
                <w:b/>
                <w:bCs/>
              </w:rPr>
              <w:t>D</w:t>
            </w:r>
            <w:r w:rsidR="000A7729" w:rsidRPr="00366324">
              <w:rPr>
                <w:b/>
                <w:bCs/>
              </w:rPr>
              <w:t>AYS</w:t>
            </w:r>
          </w:p>
        </w:tc>
        <w:tc>
          <w:tcPr>
            <w:tcW w:w="9639" w:type="dxa"/>
          </w:tcPr>
          <w:p w14:paraId="490F2891" w14:textId="5A2A77E5" w:rsidR="00BC1277" w:rsidRPr="00366324" w:rsidRDefault="000A7729" w:rsidP="000A7729">
            <w:pPr>
              <w:jc w:val="center"/>
              <w:rPr>
                <w:b/>
                <w:bCs/>
              </w:rPr>
            </w:pPr>
            <w:r w:rsidRPr="00366324">
              <w:rPr>
                <w:b/>
                <w:bCs/>
              </w:rPr>
              <w:t>STEPS OF VPR PROCESS</w:t>
            </w:r>
          </w:p>
        </w:tc>
        <w:tc>
          <w:tcPr>
            <w:tcW w:w="2880" w:type="dxa"/>
          </w:tcPr>
          <w:p w14:paraId="65942B33" w14:textId="11417C52" w:rsidR="00BC1277" w:rsidRPr="00366324" w:rsidRDefault="00CB6EC0" w:rsidP="000A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GUIDANCE/NOTES</w:t>
            </w:r>
          </w:p>
        </w:tc>
      </w:tr>
      <w:tr w:rsidR="00BC1277" w14:paraId="4C22D378" w14:textId="12D23A1C" w:rsidTr="00E00535">
        <w:tc>
          <w:tcPr>
            <w:tcW w:w="1246" w:type="dxa"/>
          </w:tcPr>
          <w:p w14:paraId="75CB12A0" w14:textId="1CBF48B6" w:rsidR="00BC1277" w:rsidRDefault="00BC1277" w:rsidP="00BC1277">
            <w:pPr>
              <w:jc w:val="center"/>
            </w:pPr>
            <w:r>
              <w:t>0</w:t>
            </w:r>
          </w:p>
        </w:tc>
        <w:tc>
          <w:tcPr>
            <w:tcW w:w="9639" w:type="dxa"/>
          </w:tcPr>
          <w:p w14:paraId="0A96896D" w14:textId="7DADF4CA" w:rsidR="00BC1277" w:rsidRDefault="00BC1277">
            <w:r>
              <w:t>Researcher submits</w:t>
            </w:r>
            <w:r w:rsidR="00BE1B4A">
              <w:t xml:space="preserve"> VPR</w:t>
            </w:r>
            <w:r>
              <w:t xml:space="preserve"> </w:t>
            </w:r>
            <w:r w:rsidR="00F82DEA">
              <w:t>Linkage Request (</w:t>
            </w:r>
            <w:r>
              <w:t>Phase I</w:t>
            </w:r>
            <w:r w:rsidR="00F82DEA">
              <w:t xml:space="preserve"> &amp; TIRA)</w:t>
            </w:r>
          </w:p>
        </w:tc>
        <w:tc>
          <w:tcPr>
            <w:tcW w:w="2880" w:type="dxa"/>
          </w:tcPr>
          <w:p w14:paraId="153D6926" w14:textId="77777777" w:rsidR="00BC1277" w:rsidRDefault="00BC1277"/>
        </w:tc>
      </w:tr>
      <w:tr w:rsidR="00BC1277" w14:paraId="2EF9A8A6" w14:textId="3630C112" w:rsidTr="00E00535">
        <w:tc>
          <w:tcPr>
            <w:tcW w:w="1246" w:type="dxa"/>
          </w:tcPr>
          <w:p w14:paraId="6F177743" w14:textId="0CB6BE52" w:rsidR="00BC1277" w:rsidRDefault="00BC1277" w:rsidP="00BC1277">
            <w:pPr>
              <w:jc w:val="center"/>
            </w:pPr>
            <w:r>
              <w:t>7</w:t>
            </w:r>
            <w:r w:rsidR="00BE1B4A">
              <w:t>-14</w:t>
            </w:r>
          </w:p>
        </w:tc>
        <w:tc>
          <w:tcPr>
            <w:tcW w:w="9639" w:type="dxa"/>
          </w:tcPr>
          <w:p w14:paraId="724728EB" w14:textId="3A4B761E" w:rsidR="00BC1277" w:rsidRDefault="00BC1277">
            <w:r>
              <w:t>NAACCR reviews</w:t>
            </w:r>
            <w:r w:rsidR="00BE1B4A">
              <w:t xml:space="preserve"> VPR L</w:t>
            </w:r>
            <w:r w:rsidR="00F82DEA">
              <w:t xml:space="preserve">inkage </w:t>
            </w:r>
            <w:r w:rsidR="00BE1B4A">
              <w:t>R</w:t>
            </w:r>
            <w:r w:rsidR="00F82DEA">
              <w:t>equest</w:t>
            </w:r>
            <w:r>
              <w:t xml:space="preserve"> for completeness, </w:t>
            </w:r>
            <w:r w:rsidR="00F82DEA">
              <w:t xml:space="preserve">clarity, </w:t>
            </w:r>
            <w:r>
              <w:t>feasibility</w:t>
            </w:r>
            <w:r w:rsidR="00F82DEA">
              <w:t>, and provides feedback through the VPR Comments Tab if needed</w:t>
            </w:r>
          </w:p>
        </w:tc>
        <w:tc>
          <w:tcPr>
            <w:tcW w:w="2880" w:type="dxa"/>
            <w:vMerge w:val="restart"/>
          </w:tcPr>
          <w:p w14:paraId="08D0E331" w14:textId="665BC0F3" w:rsidR="00BC1277" w:rsidRDefault="00BC1277">
            <w:r>
              <w:t xml:space="preserve">Researcher </w:t>
            </w:r>
            <w:r w:rsidR="00F82DEA">
              <w:t>creates study file in standard format and edits/ validates the study file while awaiting Phase I approval.</w:t>
            </w:r>
          </w:p>
        </w:tc>
      </w:tr>
      <w:tr w:rsidR="00BC1277" w14:paraId="25F05D51" w14:textId="47E1F4B9" w:rsidTr="00E00535">
        <w:tc>
          <w:tcPr>
            <w:tcW w:w="1246" w:type="dxa"/>
          </w:tcPr>
          <w:p w14:paraId="3AC7A3B9" w14:textId="5317042A" w:rsidR="00BC1277" w:rsidRDefault="00BC1277" w:rsidP="00BC1277">
            <w:pPr>
              <w:jc w:val="center"/>
            </w:pPr>
            <w:r>
              <w:t>14-21</w:t>
            </w:r>
          </w:p>
        </w:tc>
        <w:tc>
          <w:tcPr>
            <w:tcW w:w="9639" w:type="dxa"/>
          </w:tcPr>
          <w:p w14:paraId="17E0CB9F" w14:textId="26D9052E" w:rsidR="00BC1277" w:rsidRDefault="00BC1277">
            <w:r>
              <w:t xml:space="preserve">Research Review Committee </w:t>
            </w:r>
            <w:r w:rsidR="00BE1B4A">
              <w:t>evaluates</w:t>
            </w:r>
            <w:r>
              <w:t xml:space="preserve"> </w:t>
            </w:r>
            <w:r w:rsidR="00BE1B4A">
              <w:t xml:space="preserve">VPR </w:t>
            </w:r>
            <w:r w:rsidR="00366324">
              <w:t xml:space="preserve">Linkage Request </w:t>
            </w:r>
            <w:r>
              <w:t xml:space="preserve">and </w:t>
            </w:r>
            <w:r w:rsidR="00BE1B4A">
              <w:t>votes whether</w:t>
            </w:r>
            <w:r w:rsidR="00366324">
              <w:t xml:space="preserve"> Phase I linkage </w:t>
            </w:r>
            <w:r w:rsidR="00BE1B4A">
              <w:t>approved</w:t>
            </w:r>
            <w:r w:rsidR="00366324">
              <w:t xml:space="preserve"> </w:t>
            </w:r>
          </w:p>
        </w:tc>
        <w:tc>
          <w:tcPr>
            <w:tcW w:w="2880" w:type="dxa"/>
            <w:vMerge/>
          </w:tcPr>
          <w:p w14:paraId="6ACBB8C6" w14:textId="77777777" w:rsidR="00BC1277" w:rsidRDefault="00BC1277"/>
        </w:tc>
      </w:tr>
      <w:tr w:rsidR="00BC1277" w14:paraId="02D5C13F" w14:textId="4BBD5DF2" w:rsidTr="00E00535">
        <w:tc>
          <w:tcPr>
            <w:tcW w:w="1246" w:type="dxa"/>
          </w:tcPr>
          <w:p w14:paraId="1138BC01" w14:textId="71437ED4" w:rsidR="00BC1277" w:rsidRDefault="00BC1277" w:rsidP="00BC1277">
            <w:pPr>
              <w:jc w:val="center"/>
            </w:pPr>
            <w:r>
              <w:t>7</w:t>
            </w:r>
          </w:p>
        </w:tc>
        <w:tc>
          <w:tcPr>
            <w:tcW w:w="9639" w:type="dxa"/>
          </w:tcPr>
          <w:p w14:paraId="48912218" w14:textId="7870B69A" w:rsidR="00BC1277" w:rsidRDefault="00BC1277">
            <w:r>
              <w:t>If approved, researcher uploads validated,</w:t>
            </w:r>
            <w:r w:rsidR="00366324">
              <w:t xml:space="preserve"> edited, </w:t>
            </w:r>
            <w:r>
              <w:t xml:space="preserve">encrypted </w:t>
            </w:r>
            <w:r w:rsidR="00366324">
              <w:t>study</w:t>
            </w:r>
            <w:r>
              <w:t xml:space="preserve"> file in standard format</w:t>
            </w:r>
          </w:p>
        </w:tc>
        <w:tc>
          <w:tcPr>
            <w:tcW w:w="2880" w:type="dxa"/>
            <w:vMerge/>
          </w:tcPr>
          <w:p w14:paraId="564DB076" w14:textId="77777777" w:rsidR="00BC1277" w:rsidRDefault="00BC1277"/>
        </w:tc>
      </w:tr>
      <w:tr w:rsidR="00BC1277" w14:paraId="4803BAC7" w14:textId="6F0DC720" w:rsidTr="00E00535">
        <w:tc>
          <w:tcPr>
            <w:tcW w:w="1246" w:type="dxa"/>
          </w:tcPr>
          <w:p w14:paraId="5D634F26" w14:textId="3E948EE6" w:rsidR="00BC1277" w:rsidRDefault="00BC1277" w:rsidP="00BC1277">
            <w:pPr>
              <w:jc w:val="center"/>
            </w:pPr>
            <w:r>
              <w:t>5</w:t>
            </w:r>
          </w:p>
        </w:tc>
        <w:tc>
          <w:tcPr>
            <w:tcW w:w="9639" w:type="dxa"/>
          </w:tcPr>
          <w:p w14:paraId="45E046AA" w14:textId="7AABB9B0" w:rsidR="00BC1277" w:rsidRDefault="00BC1277">
            <w:r>
              <w:t>IMS validates</w:t>
            </w:r>
            <w:r w:rsidR="00366324">
              <w:t xml:space="preserve"> study</w:t>
            </w:r>
            <w:r>
              <w:t xml:space="preserve"> file and creates </w:t>
            </w:r>
            <w:r w:rsidR="00366324">
              <w:t xml:space="preserve">standard linkage </w:t>
            </w:r>
            <w:r>
              <w:t>configuration file</w:t>
            </w:r>
            <w:r w:rsidR="00366324">
              <w:t xml:space="preserve"> for registries</w:t>
            </w:r>
          </w:p>
        </w:tc>
        <w:tc>
          <w:tcPr>
            <w:tcW w:w="2880" w:type="dxa"/>
            <w:vMerge w:val="restart"/>
          </w:tcPr>
          <w:p w14:paraId="6DCE4D5C" w14:textId="623DEB9F" w:rsidR="00BC1277" w:rsidRDefault="00BC1277"/>
        </w:tc>
      </w:tr>
      <w:tr w:rsidR="00BC1277" w14:paraId="3E7A0923" w14:textId="6C33CCBE" w:rsidTr="00E00535">
        <w:tc>
          <w:tcPr>
            <w:tcW w:w="1246" w:type="dxa"/>
          </w:tcPr>
          <w:p w14:paraId="52214806" w14:textId="643AD842" w:rsidR="00BC1277" w:rsidRDefault="00BC1277" w:rsidP="00BC1277">
            <w:pPr>
              <w:jc w:val="center"/>
            </w:pPr>
            <w:r>
              <w:t>5</w:t>
            </w:r>
          </w:p>
        </w:tc>
        <w:tc>
          <w:tcPr>
            <w:tcW w:w="9639" w:type="dxa"/>
          </w:tcPr>
          <w:p w14:paraId="61D4DEF3" w14:textId="26E08305" w:rsidR="00BC1277" w:rsidRDefault="00BC1277">
            <w:r>
              <w:t xml:space="preserve">Idaho performs linkage pre-test, creates </w:t>
            </w:r>
            <w:r w:rsidR="00366324">
              <w:t xml:space="preserve">linkage </w:t>
            </w:r>
            <w:r>
              <w:t>instructions, and provides feedback</w:t>
            </w:r>
          </w:p>
        </w:tc>
        <w:tc>
          <w:tcPr>
            <w:tcW w:w="2880" w:type="dxa"/>
            <w:vMerge/>
          </w:tcPr>
          <w:p w14:paraId="64B1DB14" w14:textId="77777777" w:rsidR="00BC1277" w:rsidRDefault="00BC1277"/>
        </w:tc>
      </w:tr>
      <w:tr w:rsidR="00BC1277" w14:paraId="0199F223" w14:textId="04950427" w:rsidTr="00F82DEA">
        <w:trPr>
          <w:trHeight w:val="46"/>
        </w:trPr>
        <w:tc>
          <w:tcPr>
            <w:tcW w:w="1246" w:type="dxa"/>
          </w:tcPr>
          <w:p w14:paraId="6ABD5D07" w14:textId="1EB53E43" w:rsidR="00BC1277" w:rsidRDefault="00BC1277" w:rsidP="00BC1277">
            <w:pPr>
              <w:jc w:val="center"/>
            </w:pPr>
            <w:r>
              <w:t>10</w:t>
            </w:r>
          </w:p>
        </w:tc>
        <w:tc>
          <w:tcPr>
            <w:tcW w:w="9639" w:type="dxa"/>
          </w:tcPr>
          <w:p w14:paraId="7DA6C329" w14:textId="53766C88" w:rsidR="00BC1277" w:rsidRDefault="00BC1277">
            <w:r>
              <w:t>Additional pre-test registries (GA, KY, NC) run linkage, test instructions, and provide feedback</w:t>
            </w:r>
          </w:p>
        </w:tc>
        <w:tc>
          <w:tcPr>
            <w:tcW w:w="2880" w:type="dxa"/>
            <w:vMerge/>
          </w:tcPr>
          <w:p w14:paraId="11E3115E" w14:textId="77777777" w:rsidR="00BC1277" w:rsidRDefault="00BC1277"/>
        </w:tc>
      </w:tr>
      <w:tr w:rsidR="00BC1277" w14:paraId="45A4E467" w14:textId="4A9D8CEF" w:rsidTr="00E00535">
        <w:tc>
          <w:tcPr>
            <w:tcW w:w="1246" w:type="dxa"/>
          </w:tcPr>
          <w:p w14:paraId="09EACE1C" w14:textId="5A49A7DD" w:rsidR="00BC1277" w:rsidRDefault="00BC1277" w:rsidP="00BC1277">
            <w:pPr>
              <w:jc w:val="center"/>
            </w:pPr>
            <w:r>
              <w:t>30</w:t>
            </w:r>
          </w:p>
        </w:tc>
        <w:tc>
          <w:tcPr>
            <w:tcW w:w="9639" w:type="dxa"/>
          </w:tcPr>
          <w:p w14:paraId="0FF1ADCA" w14:textId="459656A6" w:rsidR="00BC1277" w:rsidRDefault="00BC1277">
            <w:r>
              <w:t>All VPR registries perform linkage and upload match count reports</w:t>
            </w:r>
          </w:p>
        </w:tc>
        <w:tc>
          <w:tcPr>
            <w:tcW w:w="2880" w:type="dxa"/>
          </w:tcPr>
          <w:p w14:paraId="49CD9DD8" w14:textId="7C85167D" w:rsidR="00BC1277" w:rsidRDefault="00BC1277"/>
        </w:tc>
      </w:tr>
      <w:tr w:rsidR="00BC1277" w14:paraId="4FAE84F4" w14:textId="77777777" w:rsidTr="00613BC4">
        <w:tc>
          <w:tcPr>
            <w:tcW w:w="13765" w:type="dxa"/>
            <w:gridSpan w:val="3"/>
          </w:tcPr>
          <w:p w14:paraId="111B7D4D" w14:textId="595F7162" w:rsidR="00BC1277" w:rsidRDefault="00BC1277" w:rsidP="00BC1277">
            <w:pPr>
              <w:jc w:val="center"/>
            </w:pPr>
            <w:r w:rsidRPr="00E00535">
              <w:rPr>
                <w:b/>
                <w:bCs/>
                <w:color w:val="FF0000"/>
              </w:rPr>
              <w:t xml:space="preserve">STOP: </w:t>
            </w:r>
            <w:r w:rsidR="00E00535" w:rsidRPr="00E00535">
              <w:rPr>
                <w:b/>
                <w:bCs/>
                <w:color w:val="FF0000"/>
              </w:rPr>
              <w:t xml:space="preserve">Before proceeding to Phase II, </w:t>
            </w:r>
            <w:r w:rsidR="00F82DEA">
              <w:rPr>
                <w:b/>
                <w:bCs/>
                <w:color w:val="FF0000"/>
              </w:rPr>
              <w:t xml:space="preserve">researcher </w:t>
            </w:r>
            <w:r w:rsidR="00E00535" w:rsidRPr="00E00535">
              <w:rPr>
                <w:b/>
                <w:bCs/>
                <w:color w:val="FF0000"/>
              </w:rPr>
              <w:t>d</w:t>
            </w:r>
            <w:r w:rsidRPr="00E00535">
              <w:rPr>
                <w:b/>
                <w:bCs/>
                <w:color w:val="FF0000"/>
              </w:rPr>
              <w:t>etermine</w:t>
            </w:r>
            <w:r w:rsidR="00F82DEA">
              <w:rPr>
                <w:b/>
                <w:bCs/>
                <w:color w:val="FF0000"/>
              </w:rPr>
              <w:t>s</w:t>
            </w:r>
            <w:r w:rsidRPr="00E00535">
              <w:rPr>
                <w:b/>
                <w:bCs/>
                <w:color w:val="FF0000"/>
              </w:rPr>
              <w:t xml:space="preserve"> if </w:t>
            </w:r>
            <w:r w:rsidR="00E00535" w:rsidRPr="00E00535">
              <w:rPr>
                <w:b/>
                <w:bCs/>
                <w:color w:val="FF0000"/>
              </w:rPr>
              <w:t>key registries</w:t>
            </w:r>
            <w:r w:rsidR="00F82DEA">
              <w:rPr>
                <w:b/>
                <w:bCs/>
                <w:color w:val="FF0000"/>
              </w:rPr>
              <w:t xml:space="preserve"> are</w:t>
            </w:r>
            <w:r w:rsidR="00E00535" w:rsidRPr="00E00535">
              <w:rPr>
                <w:b/>
                <w:bCs/>
                <w:color w:val="FF0000"/>
              </w:rPr>
              <w:t xml:space="preserve"> missing match reports</w:t>
            </w:r>
            <w:r w:rsidR="00F82DEA">
              <w:rPr>
                <w:b/>
                <w:bCs/>
                <w:color w:val="FF0000"/>
              </w:rPr>
              <w:t xml:space="preserve"> and NAACCR performs follow-up.</w:t>
            </w:r>
          </w:p>
        </w:tc>
      </w:tr>
      <w:tr w:rsidR="00BC1277" w14:paraId="16F9503F" w14:textId="77777777" w:rsidTr="00E00535">
        <w:tc>
          <w:tcPr>
            <w:tcW w:w="1246" w:type="dxa"/>
          </w:tcPr>
          <w:p w14:paraId="752F6BF7" w14:textId="68CBE9F0" w:rsidR="00BC1277" w:rsidRDefault="00BC1277" w:rsidP="00BC1277">
            <w:pPr>
              <w:jc w:val="center"/>
            </w:pPr>
            <w:r>
              <w:t>7</w:t>
            </w:r>
          </w:p>
        </w:tc>
        <w:tc>
          <w:tcPr>
            <w:tcW w:w="9639" w:type="dxa"/>
          </w:tcPr>
          <w:p w14:paraId="374DCF14" w14:textId="01911145" w:rsidR="00BC1277" w:rsidRDefault="00BC1277">
            <w:r>
              <w:t>Researcher</w:t>
            </w:r>
            <w:r w:rsidR="00F82DEA">
              <w:t xml:space="preserve"> reviews Phase I </w:t>
            </w:r>
            <w:r w:rsidR="00366324">
              <w:t xml:space="preserve">linkage </w:t>
            </w:r>
            <w:r w:rsidR="00F82DEA">
              <w:t>results</w:t>
            </w:r>
            <w:r w:rsidR="00366324">
              <w:t xml:space="preserve"> on the Phase II Process Tab</w:t>
            </w:r>
            <w:r w:rsidR="00F82DEA">
              <w:t xml:space="preserve"> and</w:t>
            </w:r>
            <w:r>
              <w:t xml:space="preserve"> selects registries for Phase II</w:t>
            </w:r>
            <w:r w:rsidR="00DA5BD6">
              <w:t xml:space="preserve"> </w:t>
            </w:r>
          </w:p>
        </w:tc>
        <w:tc>
          <w:tcPr>
            <w:tcW w:w="2880" w:type="dxa"/>
          </w:tcPr>
          <w:p w14:paraId="080F2481" w14:textId="77777777" w:rsidR="00BC1277" w:rsidRDefault="00BC1277"/>
        </w:tc>
      </w:tr>
      <w:tr w:rsidR="00BC1277" w14:paraId="289845A7" w14:textId="77777777" w:rsidTr="00E00535">
        <w:tc>
          <w:tcPr>
            <w:tcW w:w="1246" w:type="dxa"/>
          </w:tcPr>
          <w:p w14:paraId="4476B230" w14:textId="6AC6B8E1" w:rsidR="00BC1277" w:rsidRDefault="00BC1277" w:rsidP="00BC1277">
            <w:pPr>
              <w:jc w:val="center"/>
            </w:pPr>
            <w:r>
              <w:t>2</w:t>
            </w:r>
          </w:p>
        </w:tc>
        <w:tc>
          <w:tcPr>
            <w:tcW w:w="9639" w:type="dxa"/>
          </w:tcPr>
          <w:p w14:paraId="189EB1D5" w14:textId="68CE3274" w:rsidR="00BC1277" w:rsidRDefault="00BC1277">
            <w:r>
              <w:t xml:space="preserve">NAACCR reviews registry selection </w:t>
            </w:r>
            <w:r w:rsidR="00F82DEA">
              <w:t>and provides feedback to researcher if needed</w:t>
            </w:r>
          </w:p>
        </w:tc>
        <w:tc>
          <w:tcPr>
            <w:tcW w:w="2880" w:type="dxa"/>
          </w:tcPr>
          <w:p w14:paraId="174F65A8" w14:textId="77777777" w:rsidR="00BC1277" w:rsidRDefault="00BC1277"/>
        </w:tc>
      </w:tr>
      <w:tr w:rsidR="00BC1277" w14:paraId="2AC7C4F2" w14:textId="77777777" w:rsidTr="00E00535">
        <w:tc>
          <w:tcPr>
            <w:tcW w:w="1246" w:type="dxa"/>
          </w:tcPr>
          <w:p w14:paraId="74B4D4A8" w14:textId="64AF72A4" w:rsidR="00BC1277" w:rsidRDefault="00BC1277" w:rsidP="00BC1277">
            <w:pPr>
              <w:jc w:val="center"/>
            </w:pPr>
            <w:r>
              <w:t>3</w:t>
            </w:r>
          </w:p>
        </w:tc>
        <w:tc>
          <w:tcPr>
            <w:tcW w:w="9639" w:type="dxa"/>
          </w:tcPr>
          <w:p w14:paraId="584F2BB0" w14:textId="118C9A22" w:rsidR="00BC1277" w:rsidRDefault="00BC1277">
            <w:r>
              <w:t xml:space="preserve">Central IRB </w:t>
            </w:r>
            <w:r w:rsidR="00F82DEA">
              <w:t xml:space="preserve">(CIRB) </w:t>
            </w:r>
            <w:r>
              <w:t>reviews</w:t>
            </w:r>
            <w:r w:rsidR="00E00535">
              <w:t xml:space="preserve"> </w:t>
            </w:r>
            <w:r w:rsidR="00BE1B4A">
              <w:t xml:space="preserve">VPR </w:t>
            </w:r>
            <w:r w:rsidR="00F82DEA">
              <w:t>Linkage Request</w:t>
            </w:r>
            <w:r>
              <w:t xml:space="preserve"> for </w:t>
            </w:r>
            <w:r w:rsidR="00BB68DD">
              <w:t xml:space="preserve">registry IRBs that </w:t>
            </w:r>
            <w:r w:rsidR="00366324">
              <w:t>ceded review to CIRB</w:t>
            </w:r>
            <w:r w:rsidR="00CB6EC0">
              <w:t xml:space="preserve">, determination is entered into the VPR, and </w:t>
            </w:r>
            <w:r w:rsidR="00CB6EC0" w:rsidRPr="00CB6EC0">
              <w:t>CIRB-</w:t>
            </w:r>
            <w:proofErr w:type="gramStart"/>
            <w:r w:rsidR="00CB6EC0" w:rsidRPr="00CB6EC0">
              <w:t>relying</w:t>
            </w:r>
            <w:proofErr w:type="gramEnd"/>
            <w:r w:rsidR="00CB6EC0" w:rsidRPr="00CB6EC0">
              <w:t xml:space="preserve"> registries and researcher are notified.</w:t>
            </w:r>
          </w:p>
        </w:tc>
        <w:tc>
          <w:tcPr>
            <w:tcW w:w="2880" w:type="dxa"/>
          </w:tcPr>
          <w:p w14:paraId="5D603604" w14:textId="77777777" w:rsidR="00BC1277" w:rsidRDefault="00BC1277"/>
        </w:tc>
      </w:tr>
      <w:tr w:rsidR="0072281F" w14:paraId="3C224E95" w14:textId="77777777" w:rsidTr="00E00535">
        <w:tc>
          <w:tcPr>
            <w:tcW w:w="1246" w:type="dxa"/>
          </w:tcPr>
          <w:p w14:paraId="4CDB4CA8" w14:textId="51B4573A" w:rsidR="0072281F" w:rsidRDefault="0072281F" w:rsidP="00BC1277">
            <w:pPr>
              <w:jc w:val="center"/>
            </w:pPr>
            <w:r>
              <w:t>0</w:t>
            </w:r>
          </w:p>
        </w:tc>
        <w:tc>
          <w:tcPr>
            <w:tcW w:w="9639" w:type="dxa"/>
          </w:tcPr>
          <w:p w14:paraId="1418B395" w14:textId="41D29C42" w:rsidR="0072281F" w:rsidRDefault="0072281F">
            <w:r>
              <w:t>VPR sends automated notification to all registries about whether they were selected for Phase II. Registries that do not require any additional documents/agreements to initiate their review process are automatically notified that the VPR Linkage Request</w:t>
            </w:r>
            <w:r w:rsidRPr="00BB68DD">
              <w:t xml:space="preserve"> </w:t>
            </w:r>
            <w:r>
              <w:t>(</w:t>
            </w:r>
            <w:r w:rsidRPr="00BB68DD">
              <w:t xml:space="preserve">and all supporting documents) </w:t>
            </w:r>
            <w:r>
              <w:t xml:space="preserve">is available and are prompted to initiate their review process. </w:t>
            </w:r>
          </w:p>
        </w:tc>
        <w:tc>
          <w:tcPr>
            <w:tcW w:w="2880" w:type="dxa"/>
          </w:tcPr>
          <w:p w14:paraId="14DC093A" w14:textId="76783B17" w:rsidR="0072281F" w:rsidRDefault="0072281F"/>
        </w:tc>
      </w:tr>
      <w:tr w:rsidR="0072281F" w14:paraId="2F7E828B" w14:textId="77777777" w:rsidTr="00E00535">
        <w:tc>
          <w:tcPr>
            <w:tcW w:w="1246" w:type="dxa"/>
          </w:tcPr>
          <w:p w14:paraId="0B2D7F2D" w14:textId="7BE76E36" w:rsidR="0072281F" w:rsidRDefault="0072281F" w:rsidP="00BC1277">
            <w:pPr>
              <w:jc w:val="center"/>
            </w:pPr>
            <w:r>
              <w:t>Variable</w:t>
            </w:r>
          </w:p>
        </w:tc>
        <w:tc>
          <w:tcPr>
            <w:tcW w:w="9639" w:type="dxa"/>
          </w:tcPr>
          <w:p w14:paraId="6B749B0A" w14:textId="27E866ED" w:rsidR="0072281F" w:rsidRDefault="0072281F">
            <w:r>
              <w:t xml:space="preserve">Researcher proceeds to Step 2 of the Phase II Process Tab and completes/submits (outside the VPR) the state-specific applications and/or additional agreements necessary for registries/IRBs to initiate their review process.  Researcher </w:t>
            </w:r>
            <w:r w:rsidRPr="00BB68DD">
              <w:rPr>
                <w:b/>
                <w:bCs/>
                <w:color w:val="FF0000"/>
              </w:rPr>
              <w:t xml:space="preserve">MUST </w:t>
            </w:r>
            <w:r>
              <w:t>click the Confirm Forms button on Step 2 when the documents are initially submitted to the registry/IRB. This triggers notification to Registry Liaisons to initiate the review.</w:t>
            </w:r>
          </w:p>
        </w:tc>
        <w:tc>
          <w:tcPr>
            <w:tcW w:w="2880" w:type="dxa"/>
            <w:vMerge w:val="restart"/>
          </w:tcPr>
          <w:p w14:paraId="36312F13" w14:textId="77777777" w:rsidR="0072281F" w:rsidRDefault="0072281F" w:rsidP="0072281F">
            <w:r>
              <w:t xml:space="preserve">The VPR requires data entry by both researchers and registries to track the status of the request. To enter data for a registry, simply click on the registry’s name in any of the Phase II Process Tabs.  </w:t>
            </w:r>
          </w:p>
          <w:p w14:paraId="17E7AD3E" w14:textId="77777777" w:rsidR="0072281F" w:rsidRDefault="0072281F" w:rsidP="0072281F"/>
          <w:p w14:paraId="2874F98D" w14:textId="2DEDE5FC" w:rsidR="0072281F" w:rsidRDefault="0072281F" w:rsidP="0072281F">
            <w:r w:rsidRPr="00DA7085">
              <w:t>See Phase II Guidance Document on VPR About Tab, under Requestor Documents for information on the Phase II process and data entry.</w:t>
            </w:r>
          </w:p>
        </w:tc>
      </w:tr>
      <w:tr w:rsidR="0072281F" w14:paraId="13EB4FAE" w14:textId="77777777" w:rsidTr="00E00535">
        <w:tc>
          <w:tcPr>
            <w:tcW w:w="1246" w:type="dxa"/>
          </w:tcPr>
          <w:p w14:paraId="28113430" w14:textId="38D7B9B2" w:rsidR="0072281F" w:rsidRDefault="0072281F" w:rsidP="00BC1277">
            <w:pPr>
              <w:jc w:val="center"/>
            </w:pPr>
            <w:r>
              <w:t>ASAP</w:t>
            </w:r>
          </w:p>
        </w:tc>
        <w:tc>
          <w:tcPr>
            <w:tcW w:w="9639" w:type="dxa"/>
          </w:tcPr>
          <w:p w14:paraId="370BE397" w14:textId="6611DFB9" w:rsidR="0072281F" w:rsidRDefault="0072281F">
            <w:r>
              <w:t xml:space="preserve">Registry enters estimated registry/IRB review date in the VPR tracking system, displayed on Step 3. </w:t>
            </w:r>
          </w:p>
        </w:tc>
        <w:tc>
          <w:tcPr>
            <w:tcW w:w="2880" w:type="dxa"/>
            <w:vMerge/>
          </w:tcPr>
          <w:p w14:paraId="5E26DCA3" w14:textId="435F32EB" w:rsidR="0072281F" w:rsidRDefault="0072281F" w:rsidP="0072281F"/>
        </w:tc>
      </w:tr>
      <w:tr w:rsidR="0072281F" w14:paraId="21A4FE16" w14:textId="77777777" w:rsidTr="00E00535">
        <w:tc>
          <w:tcPr>
            <w:tcW w:w="1246" w:type="dxa"/>
            <w:vMerge w:val="restart"/>
          </w:tcPr>
          <w:p w14:paraId="008799F3" w14:textId="698C1540" w:rsidR="0072281F" w:rsidRDefault="0072281F" w:rsidP="00BC1277">
            <w:pPr>
              <w:jc w:val="center"/>
            </w:pPr>
            <w:r>
              <w:t xml:space="preserve">All these steps </w:t>
            </w:r>
            <w:proofErr w:type="gramStart"/>
            <w:r>
              <w:t>are</w:t>
            </w:r>
            <w:proofErr w:type="gramEnd"/>
            <w:r>
              <w:t xml:space="preserve"> </w:t>
            </w:r>
          </w:p>
          <w:p w14:paraId="455C805B" w14:textId="5C49EC6D" w:rsidR="0072281F" w:rsidRDefault="0072281F" w:rsidP="00BC1277">
            <w:pPr>
              <w:jc w:val="center"/>
            </w:pPr>
            <w:r>
              <w:t>variable given researcher and registry timeframes</w:t>
            </w:r>
          </w:p>
        </w:tc>
        <w:tc>
          <w:tcPr>
            <w:tcW w:w="9639" w:type="dxa"/>
          </w:tcPr>
          <w:p w14:paraId="08B4FB1A" w14:textId="3AE8D07F" w:rsidR="0072281F" w:rsidRDefault="0072281F">
            <w:r>
              <w:t>Registry and/or IRB reviews application and navigates pre-review agreements (if applicable) for signing.</w:t>
            </w:r>
          </w:p>
        </w:tc>
        <w:tc>
          <w:tcPr>
            <w:tcW w:w="2880" w:type="dxa"/>
            <w:vMerge/>
          </w:tcPr>
          <w:p w14:paraId="2211D855" w14:textId="5B6CE698" w:rsidR="0072281F" w:rsidRDefault="0072281F" w:rsidP="0072281F"/>
        </w:tc>
      </w:tr>
      <w:tr w:rsidR="0072281F" w14:paraId="325B7D19" w14:textId="77777777" w:rsidTr="00E00535">
        <w:tc>
          <w:tcPr>
            <w:tcW w:w="1246" w:type="dxa"/>
            <w:vMerge/>
          </w:tcPr>
          <w:p w14:paraId="34D58AED" w14:textId="77777777" w:rsidR="0072281F" w:rsidRDefault="0072281F" w:rsidP="00BC1277">
            <w:pPr>
              <w:jc w:val="center"/>
            </w:pPr>
          </w:p>
        </w:tc>
        <w:tc>
          <w:tcPr>
            <w:tcW w:w="9639" w:type="dxa"/>
          </w:tcPr>
          <w:p w14:paraId="7F3F84E1" w14:textId="46D5CB1C" w:rsidR="0072281F" w:rsidRDefault="0072281F">
            <w:r>
              <w:rPr>
                <w:b/>
                <w:bCs/>
              </w:rPr>
              <w:t>R</w:t>
            </w:r>
            <w:r w:rsidRPr="00DA7085">
              <w:rPr>
                <w:b/>
                <w:bCs/>
              </w:rPr>
              <w:t>esearcher tracks status of IRB review</w:t>
            </w:r>
            <w:r>
              <w:rPr>
                <w:b/>
                <w:bCs/>
              </w:rPr>
              <w:t xml:space="preserve"> in VPR tracking system. </w:t>
            </w:r>
            <w:r w:rsidRPr="00DA7085">
              <w:t>Registry tracks status of registry review</w:t>
            </w:r>
            <w:r w:rsidRPr="00DA7085">
              <w:t>.</w:t>
            </w:r>
          </w:p>
        </w:tc>
        <w:tc>
          <w:tcPr>
            <w:tcW w:w="2880" w:type="dxa"/>
            <w:vMerge/>
          </w:tcPr>
          <w:p w14:paraId="42D9A353" w14:textId="502F4CB7" w:rsidR="0072281F" w:rsidRDefault="0072281F" w:rsidP="0072281F"/>
        </w:tc>
      </w:tr>
      <w:tr w:rsidR="0072281F" w14:paraId="2405F0C0" w14:textId="77777777" w:rsidTr="00E00535">
        <w:tc>
          <w:tcPr>
            <w:tcW w:w="1246" w:type="dxa"/>
            <w:vMerge/>
          </w:tcPr>
          <w:p w14:paraId="7ADAE8AB" w14:textId="77777777" w:rsidR="0072281F" w:rsidRDefault="0072281F" w:rsidP="00BC1277">
            <w:pPr>
              <w:jc w:val="center"/>
            </w:pPr>
          </w:p>
        </w:tc>
        <w:tc>
          <w:tcPr>
            <w:tcW w:w="9639" w:type="dxa"/>
          </w:tcPr>
          <w:p w14:paraId="3B1CD7FD" w14:textId="66F691CA" w:rsidR="0072281F" w:rsidRDefault="0072281F">
            <w:r>
              <w:t>Upon full approval, researcher submits post-approval agreements (if required) listed on Step 2, clicks Confirm Forms button, and enters the date when the documents were initially submitted.</w:t>
            </w:r>
          </w:p>
        </w:tc>
        <w:tc>
          <w:tcPr>
            <w:tcW w:w="2880" w:type="dxa"/>
            <w:vMerge/>
          </w:tcPr>
          <w:p w14:paraId="5C96E617" w14:textId="39A1D7BA" w:rsidR="0072281F" w:rsidRDefault="0072281F" w:rsidP="0072281F"/>
        </w:tc>
      </w:tr>
      <w:tr w:rsidR="0072281F" w14:paraId="37CA2A06" w14:textId="77777777" w:rsidTr="00E00535">
        <w:tc>
          <w:tcPr>
            <w:tcW w:w="1246" w:type="dxa"/>
            <w:vMerge/>
          </w:tcPr>
          <w:p w14:paraId="6345DF0B" w14:textId="77777777" w:rsidR="0072281F" w:rsidRDefault="0072281F" w:rsidP="00BC1277">
            <w:pPr>
              <w:jc w:val="center"/>
            </w:pPr>
          </w:p>
        </w:tc>
        <w:tc>
          <w:tcPr>
            <w:tcW w:w="9639" w:type="dxa"/>
          </w:tcPr>
          <w:p w14:paraId="0A8AA455" w14:textId="0B284728" w:rsidR="0072281F" w:rsidRDefault="0072281F">
            <w:r>
              <w:t>Registry navigates post-approval agreements (if required) for signing.</w:t>
            </w:r>
          </w:p>
        </w:tc>
        <w:tc>
          <w:tcPr>
            <w:tcW w:w="2880" w:type="dxa"/>
            <w:vMerge/>
          </w:tcPr>
          <w:p w14:paraId="03CF039C" w14:textId="7221D405" w:rsidR="0072281F" w:rsidRDefault="0072281F"/>
        </w:tc>
      </w:tr>
      <w:tr w:rsidR="0072281F" w14:paraId="5D4CFE77" w14:textId="77777777" w:rsidTr="00E00535">
        <w:tc>
          <w:tcPr>
            <w:tcW w:w="1246" w:type="dxa"/>
            <w:vMerge/>
          </w:tcPr>
          <w:p w14:paraId="75883050" w14:textId="77777777" w:rsidR="0072281F" w:rsidRDefault="0072281F" w:rsidP="00BC1277">
            <w:pPr>
              <w:jc w:val="center"/>
            </w:pPr>
          </w:p>
        </w:tc>
        <w:tc>
          <w:tcPr>
            <w:tcW w:w="9639" w:type="dxa"/>
          </w:tcPr>
          <w:p w14:paraId="04B26C72" w14:textId="39960A80" w:rsidR="0072281F" w:rsidRDefault="0072281F">
            <w:r>
              <w:t>Registry uploads fully executed DUA and “Confirms Agreements”. Researcher is notified to review.</w:t>
            </w:r>
          </w:p>
        </w:tc>
        <w:tc>
          <w:tcPr>
            <w:tcW w:w="2880" w:type="dxa"/>
            <w:vMerge/>
          </w:tcPr>
          <w:p w14:paraId="66507EC3" w14:textId="77777777" w:rsidR="0072281F" w:rsidRDefault="0072281F"/>
        </w:tc>
      </w:tr>
      <w:tr w:rsidR="0072281F" w14:paraId="6F2B7A49" w14:textId="77777777" w:rsidTr="00E00535">
        <w:tc>
          <w:tcPr>
            <w:tcW w:w="1246" w:type="dxa"/>
            <w:vMerge/>
          </w:tcPr>
          <w:p w14:paraId="651815EA" w14:textId="77777777" w:rsidR="0072281F" w:rsidRDefault="0072281F" w:rsidP="00BC1277">
            <w:pPr>
              <w:jc w:val="center"/>
            </w:pPr>
          </w:p>
        </w:tc>
        <w:tc>
          <w:tcPr>
            <w:tcW w:w="9639" w:type="dxa"/>
          </w:tcPr>
          <w:p w14:paraId="680D91FD" w14:textId="5581909D" w:rsidR="0072281F" w:rsidRDefault="0072281F">
            <w:r>
              <w:t>Researcher reviews DUA and enters expiration and data destruction dates in VPR.</w:t>
            </w:r>
          </w:p>
        </w:tc>
        <w:tc>
          <w:tcPr>
            <w:tcW w:w="2880" w:type="dxa"/>
            <w:vMerge/>
          </w:tcPr>
          <w:p w14:paraId="6BA68AE6" w14:textId="77777777" w:rsidR="0072281F" w:rsidRDefault="0072281F"/>
        </w:tc>
      </w:tr>
      <w:tr w:rsidR="0072281F" w14:paraId="045ACF0D" w14:textId="77777777" w:rsidTr="00E00535">
        <w:tc>
          <w:tcPr>
            <w:tcW w:w="1246" w:type="dxa"/>
            <w:vMerge/>
          </w:tcPr>
          <w:p w14:paraId="48BE2711" w14:textId="77777777" w:rsidR="0072281F" w:rsidRDefault="0072281F" w:rsidP="00BC1277">
            <w:pPr>
              <w:jc w:val="center"/>
            </w:pPr>
          </w:p>
        </w:tc>
        <w:tc>
          <w:tcPr>
            <w:tcW w:w="9639" w:type="dxa"/>
          </w:tcPr>
          <w:p w14:paraId="41ED925D" w14:textId="21E431D9" w:rsidR="0072281F" w:rsidRDefault="0072281F">
            <w:r>
              <w:t>Registry exports matched cases from Match*Pro Phase I results, removes non-releasable cases, and securely sends the de-identified data (Study ID plus cancer information) directly to researcher.</w:t>
            </w:r>
          </w:p>
        </w:tc>
        <w:tc>
          <w:tcPr>
            <w:tcW w:w="2880" w:type="dxa"/>
            <w:vMerge/>
          </w:tcPr>
          <w:p w14:paraId="5214D5CC" w14:textId="77777777" w:rsidR="0072281F" w:rsidRDefault="0072281F"/>
        </w:tc>
      </w:tr>
    </w:tbl>
    <w:p w14:paraId="7D879A79" w14:textId="77777777" w:rsidR="001F3652" w:rsidRDefault="001F3652" w:rsidP="00DA7085"/>
    <w:sectPr w:rsidR="001F3652" w:rsidSect="002C63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F799" w14:textId="77777777" w:rsidR="00C655C1" w:rsidRDefault="00C655C1" w:rsidP="00455977">
      <w:pPr>
        <w:spacing w:after="0" w:line="240" w:lineRule="auto"/>
      </w:pPr>
      <w:r>
        <w:separator/>
      </w:r>
    </w:p>
  </w:endnote>
  <w:endnote w:type="continuationSeparator" w:id="0">
    <w:p w14:paraId="4DF8815F" w14:textId="77777777" w:rsidR="00C655C1" w:rsidRDefault="00C655C1" w:rsidP="0045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FF846" w14:textId="77777777" w:rsidR="00C655C1" w:rsidRDefault="00C655C1" w:rsidP="00455977">
      <w:pPr>
        <w:spacing w:after="0" w:line="240" w:lineRule="auto"/>
      </w:pPr>
      <w:r>
        <w:separator/>
      </w:r>
    </w:p>
  </w:footnote>
  <w:footnote w:type="continuationSeparator" w:id="0">
    <w:p w14:paraId="41517579" w14:textId="77777777" w:rsidR="00C655C1" w:rsidRDefault="00C655C1" w:rsidP="0045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D50A" w14:textId="795EB948" w:rsidR="00455977" w:rsidRDefault="0045597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A9B11F" wp14:editId="6A1B8057">
              <wp:simplePos x="0" y="0"/>
              <wp:positionH relativeFrom="margin">
                <wp:align>left</wp:align>
              </wp:positionH>
              <wp:positionV relativeFrom="page">
                <wp:posOffset>349885</wp:posOffset>
              </wp:positionV>
              <wp:extent cx="8765540" cy="32702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5540" cy="32737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AFF63" w14:textId="715A2F5D" w:rsidR="00455977" w:rsidRDefault="0000000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55977">
                                <w:rPr>
                                  <w:caps/>
                                  <w:color w:val="FFFFFF" w:themeColor="background1"/>
                                </w:rPr>
                                <w:t xml:space="preserve">VPR Workflow: </w:t>
                              </w:r>
                              <w:r w:rsidR="00F82DEA">
                                <w:rPr>
                                  <w:caps/>
                                  <w:color w:val="FFFFFF" w:themeColor="background1"/>
                                </w:rPr>
                                <w:t xml:space="preserve">Using Single request form for Phase I and </w:t>
                              </w:r>
                              <w:r w:rsidR="00B471FC">
                                <w:rPr>
                                  <w:caps/>
                                  <w:color w:val="FFFFFF" w:themeColor="background1"/>
                                </w:rPr>
                                <w:t xml:space="preserve">Phase II </w:t>
                              </w:r>
                              <w:r w:rsidR="00F82DEA">
                                <w:rPr>
                                  <w:caps/>
                                  <w:color w:val="FFFFFF" w:themeColor="background1"/>
                                </w:rPr>
                                <w:t>Templated Irb/registry application</w:t>
                              </w:r>
                            </w:sdtContent>
                          </w:sdt>
                          <w:r w:rsidR="00455977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B471FC">
                            <w:rPr>
                              <w:caps/>
                              <w:color w:val="FFFFFF" w:themeColor="background1"/>
                            </w:rPr>
                            <w:t xml:space="preserve">(TIRA), </w:t>
                          </w:r>
                          <w:r w:rsidR="00455977">
                            <w:rPr>
                              <w:caps/>
                              <w:color w:val="FFFFFF" w:themeColor="background1"/>
                            </w:rPr>
                            <w:t>implement</w:t>
                          </w:r>
                          <w:r w:rsidR="00F82DEA">
                            <w:rPr>
                              <w:caps/>
                              <w:color w:val="FFFFFF" w:themeColor="background1"/>
                            </w:rPr>
                            <w:t>ed</w:t>
                          </w:r>
                          <w:r w:rsidR="00455977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proofErr w:type="gramStart"/>
                          <w:r w:rsidR="00F82DEA">
                            <w:rPr>
                              <w:caps/>
                              <w:color w:val="FFFFFF" w:themeColor="background1"/>
                            </w:rPr>
                            <w:t>5/22/24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9B11F" id="Rectangle 197" o:spid="_x0000_s1026" style="position:absolute;margin-left:0;margin-top:27.55pt;width:690.2pt;height:25.7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" o:allowoverlap="f" fillcolor="#4472c4 [3204]" stroked="f" strokeweight="1pt">
              <v:textbox>
                <w:txbxContent>
                  <w:p w14:paraId="6A3AFF63" w14:textId="715A2F5D" w:rsidR="00455977" w:rsidRDefault="0000000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55977">
                          <w:rPr>
                            <w:caps/>
                            <w:color w:val="FFFFFF" w:themeColor="background1"/>
                          </w:rPr>
                          <w:t xml:space="preserve">VPR Workflow: </w:t>
                        </w:r>
                        <w:r w:rsidR="00F82DEA">
                          <w:rPr>
                            <w:caps/>
                            <w:color w:val="FFFFFF" w:themeColor="background1"/>
                          </w:rPr>
                          <w:t xml:space="preserve">Using Single request form for Phase I and </w:t>
                        </w:r>
                        <w:r w:rsidR="00B471FC">
                          <w:rPr>
                            <w:caps/>
                            <w:color w:val="FFFFFF" w:themeColor="background1"/>
                          </w:rPr>
                          <w:t xml:space="preserve">Phase II </w:t>
                        </w:r>
                        <w:r w:rsidR="00F82DEA">
                          <w:rPr>
                            <w:caps/>
                            <w:color w:val="FFFFFF" w:themeColor="background1"/>
                          </w:rPr>
                          <w:t>Templated Irb/registry application</w:t>
                        </w:r>
                      </w:sdtContent>
                    </w:sdt>
                    <w:r w:rsidR="00455977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B471FC">
                      <w:rPr>
                        <w:caps/>
                        <w:color w:val="FFFFFF" w:themeColor="background1"/>
                      </w:rPr>
                      <w:t xml:space="preserve">(TIRA), </w:t>
                    </w:r>
                    <w:r w:rsidR="00455977">
                      <w:rPr>
                        <w:caps/>
                        <w:color w:val="FFFFFF" w:themeColor="background1"/>
                      </w:rPr>
                      <w:t>implement</w:t>
                    </w:r>
                    <w:r w:rsidR="00F82DEA">
                      <w:rPr>
                        <w:caps/>
                        <w:color w:val="FFFFFF" w:themeColor="background1"/>
                      </w:rPr>
                      <w:t>ed</w:t>
                    </w:r>
                    <w:r w:rsidR="00455977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proofErr w:type="gramStart"/>
                    <w:r w:rsidR="00F82DEA">
                      <w:rPr>
                        <w:caps/>
                        <w:color w:val="FFFFFF" w:themeColor="background1"/>
                      </w:rPr>
                      <w:t>5/22/24</w:t>
                    </w:r>
                    <w:proofErr w:type="gramEnd"/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23"/>
    <w:rsid w:val="000A7729"/>
    <w:rsid w:val="000F2126"/>
    <w:rsid w:val="001B1CEE"/>
    <w:rsid w:val="001F3652"/>
    <w:rsid w:val="002A0204"/>
    <w:rsid w:val="002C6317"/>
    <w:rsid w:val="00366324"/>
    <w:rsid w:val="00373B23"/>
    <w:rsid w:val="00384599"/>
    <w:rsid w:val="00407D7F"/>
    <w:rsid w:val="00455977"/>
    <w:rsid w:val="005940A8"/>
    <w:rsid w:val="006E1B15"/>
    <w:rsid w:val="0072281F"/>
    <w:rsid w:val="00841530"/>
    <w:rsid w:val="008F05E6"/>
    <w:rsid w:val="00B471FC"/>
    <w:rsid w:val="00BB68DD"/>
    <w:rsid w:val="00BC1277"/>
    <w:rsid w:val="00BE1B4A"/>
    <w:rsid w:val="00BF2849"/>
    <w:rsid w:val="00C655C1"/>
    <w:rsid w:val="00CB6EC0"/>
    <w:rsid w:val="00DA5BD6"/>
    <w:rsid w:val="00DA7085"/>
    <w:rsid w:val="00DB42B2"/>
    <w:rsid w:val="00E00535"/>
    <w:rsid w:val="00F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6E81"/>
  <w15:chartTrackingRefBased/>
  <w15:docId w15:val="{3B01014A-0046-45FF-A7BE-2F46EDC2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977"/>
  </w:style>
  <w:style w:type="paragraph" w:styleId="Footer">
    <w:name w:val="footer"/>
    <w:basedOn w:val="Normal"/>
    <w:link w:val="FooterChar"/>
    <w:uiPriority w:val="99"/>
    <w:unhideWhenUsed/>
    <w:rsid w:val="00455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VPR Summary Workflow: parallel processing of Phase I and Phase II Activities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VPR Workflow: Using Single request form for Phase I and Phase II Templated Irb/registry application</dc:title>
  <dc:subject/>
  <dc:creator>Castine Clerkin</dc:creator>
  <cp:keywords/>
  <dc:description/>
  <cp:lastModifiedBy>Castine</cp:lastModifiedBy>
  <cp:revision>6</cp:revision>
  <dcterms:created xsi:type="dcterms:W3CDTF">2024-05-22T16:37:00Z</dcterms:created>
  <dcterms:modified xsi:type="dcterms:W3CDTF">2024-05-23T15:29:00Z</dcterms:modified>
</cp:coreProperties>
</file>